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810"/>
        <w:gridCol w:w="620"/>
        <w:gridCol w:w="1200"/>
        <w:gridCol w:w="407"/>
        <w:gridCol w:w="1110"/>
        <w:gridCol w:w="2804"/>
      </w:tblGrid>
      <w:tr w:rsidR="0025061C" w:rsidRPr="00A60106" w:rsidTr="00C11D55">
        <w:trPr>
          <w:jc w:val="center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EE" w:rsidRDefault="007B34EE" w:rsidP="007C01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DC1678">
              <w:rPr>
                <w:rFonts w:ascii="標楷體" w:eastAsia="標楷體" w:hAnsi="標楷體" w:hint="eastAsia"/>
                <w:b/>
                <w:sz w:val="36"/>
              </w:rPr>
              <w:t>中央研究院生物醫學科學研究所</w:t>
            </w:r>
          </w:p>
          <w:p w:rsidR="0025061C" w:rsidRPr="003412E8" w:rsidRDefault="003C68A2" w:rsidP="007C01F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bookmarkStart w:id="0" w:name="_GoBack"/>
            <w:r w:rsidRPr="00DC1678">
              <w:rPr>
                <w:rFonts w:ascii="標楷體" w:eastAsia="標楷體" w:hAnsi="標楷體" w:hint="eastAsia"/>
                <w:b/>
                <w:sz w:val="36"/>
              </w:rPr>
              <w:t>防火牆連線授權</w:t>
            </w:r>
            <w:r w:rsidR="0025061C" w:rsidRPr="003C68A2">
              <w:rPr>
                <w:rFonts w:ascii="標楷體" w:eastAsia="標楷體" w:hAnsi="標楷體" w:hint="eastAsia"/>
                <w:b/>
                <w:sz w:val="36"/>
                <w:szCs w:val="44"/>
              </w:rPr>
              <w:t>申請表</w:t>
            </w:r>
            <w:bookmarkEnd w:id="0"/>
          </w:p>
        </w:tc>
      </w:tr>
      <w:tr w:rsidR="00A60106" w:rsidRPr="00CE7BA2" w:rsidTr="00C11D55">
        <w:trPr>
          <w:trHeight w:val="256"/>
          <w:jc w:val="center"/>
        </w:trPr>
        <w:tc>
          <w:tcPr>
            <w:tcW w:w="8306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60106" w:rsidRDefault="00770AF9" w:rsidP="001D0A4B">
            <w:pPr>
              <w:ind w:right="80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7B34EE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="003C68A2">
              <w:rPr>
                <w:rFonts w:ascii="標楷體" w:eastAsia="標楷體" w:hAnsi="標楷體"/>
                <w:b/>
                <w:szCs w:val="24"/>
              </w:rPr>
              <w:t>→</w:t>
            </w:r>
            <w:r w:rsidR="003C68A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E7BA2" w:rsidRPr="007B34EE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C01F7" w:rsidRPr="007B34E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申請真實IP</w:t>
            </w:r>
            <w:r w:rsidR="007C01F7" w:rsidRPr="007B34EE">
              <w:rPr>
                <w:rFonts w:ascii="標楷體" w:eastAsia="標楷體" w:hAnsi="標楷體" w:hint="eastAsia"/>
                <w:b/>
                <w:szCs w:val="24"/>
              </w:rPr>
              <w:t xml:space="preserve">　　□</w:t>
            </w:r>
            <w:r w:rsidR="007C01F7" w:rsidRPr="007B34E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申請防火牆進出授權</w:t>
            </w:r>
          </w:p>
          <w:p w:rsidR="007B34EE" w:rsidRPr="007B34EE" w:rsidRDefault="007B34EE" w:rsidP="001D0A4B">
            <w:pPr>
              <w:ind w:right="800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0D07E0" w:rsidRPr="007C6015" w:rsidTr="00C11D55">
        <w:trPr>
          <w:trHeight w:hRule="exact" w:val="851"/>
          <w:jc w:val="center"/>
        </w:trPr>
        <w:tc>
          <w:tcPr>
            <w:tcW w:w="1355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E0" w:rsidRPr="007C6015" w:rsidRDefault="000D07E0" w:rsidP="00A41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1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630" w:type="dxa"/>
            <w:gridSpan w:val="3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D07E0" w:rsidRPr="007B34EE" w:rsidRDefault="000D07E0" w:rsidP="000D07E0">
            <w:pPr>
              <w:wordWrap w:val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 xml:space="preserve">　</w:t>
            </w:r>
            <w:proofErr w:type="gramStart"/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必填</w:t>
            </w:r>
            <w:proofErr w:type="gramEnd"/>
          </w:p>
        </w:tc>
        <w:tc>
          <w:tcPr>
            <w:tcW w:w="1517" w:type="dxa"/>
            <w:gridSpan w:val="2"/>
            <w:tcBorders>
              <w:top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E0" w:rsidRPr="007C6015" w:rsidRDefault="000D07E0" w:rsidP="00A41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15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804" w:type="dxa"/>
            <w:tcBorders>
              <w:top w:val="thinThickMediumGap" w:sz="24" w:space="0" w:color="auto"/>
              <w:bottom w:val="single" w:sz="4" w:space="0" w:color="auto"/>
              <w:right w:val="thickThinMediumGap" w:sz="24" w:space="0" w:color="auto"/>
            </w:tcBorders>
            <w:vAlign w:val="bottom"/>
          </w:tcPr>
          <w:p w:rsidR="000D07E0" w:rsidRPr="007B34EE" w:rsidRDefault="000D07E0" w:rsidP="00DE408A">
            <w:pPr>
              <w:wordWrap w:val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proofErr w:type="gramStart"/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必填</w:t>
            </w:r>
            <w:proofErr w:type="gramEnd"/>
          </w:p>
        </w:tc>
      </w:tr>
      <w:tr w:rsidR="000D07E0" w:rsidRPr="007C6015" w:rsidTr="00C11D55">
        <w:trPr>
          <w:trHeight w:hRule="exact" w:val="851"/>
          <w:jc w:val="center"/>
        </w:trPr>
        <w:tc>
          <w:tcPr>
            <w:tcW w:w="1355" w:type="dxa"/>
            <w:tcBorders>
              <w:top w:val="single" w:sz="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0D07E0" w:rsidRPr="007C6015" w:rsidRDefault="000D07E0" w:rsidP="00A41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15">
              <w:rPr>
                <w:rFonts w:ascii="標楷體" w:eastAsia="標楷體" w:hAnsi="標楷體" w:hint="eastAsia"/>
                <w:sz w:val="28"/>
                <w:szCs w:val="28"/>
              </w:rPr>
              <w:t>主機名稱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07E0" w:rsidRPr="007B34EE" w:rsidRDefault="000D07E0" w:rsidP="001D0A4B">
            <w:pPr>
              <w:wordWrap w:val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 xml:space="preserve">　</w:t>
            </w:r>
            <w:r w:rsidR="001D0A4B"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可不填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5B2" w:rsidRPr="00FF2F46" w:rsidRDefault="000D07E0" w:rsidP="009022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F46">
              <w:rPr>
                <w:rFonts w:ascii="標楷體" w:eastAsia="標楷體" w:hAnsi="標楷體" w:hint="eastAsia"/>
                <w:szCs w:val="24"/>
              </w:rPr>
              <w:t>主機負責人</w:t>
            </w:r>
            <w:r w:rsidR="00902269">
              <w:rPr>
                <w:rFonts w:ascii="標楷體" w:eastAsia="標楷體" w:hAnsi="標楷體" w:hint="eastAsia"/>
                <w:szCs w:val="24"/>
              </w:rPr>
              <w:t>及</w:t>
            </w:r>
            <w:r w:rsidR="00A415B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bottom"/>
          </w:tcPr>
          <w:p w:rsidR="000D07E0" w:rsidRPr="007B34EE" w:rsidRDefault="000D07E0" w:rsidP="00DE408A">
            <w:pPr>
              <w:wordWrap w:val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 xml:space="preserve">　</w:t>
            </w:r>
            <w:proofErr w:type="gramStart"/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必填</w:t>
            </w:r>
            <w:proofErr w:type="gramEnd"/>
          </w:p>
        </w:tc>
      </w:tr>
      <w:tr w:rsidR="000D07E0" w:rsidRPr="007C6015" w:rsidTr="00C11D55">
        <w:trPr>
          <w:trHeight w:hRule="exact" w:val="851"/>
          <w:jc w:val="center"/>
        </w:trPr>
        <w:tc>
          <w:tcPr>
            <w:tcW w:w="1355" w:type="dxa"/>
            <w:tcBorders>
              <w:left w:val="thinThickMedium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07E0" w:rsidRPr="007C6015" w:rsidRDefault="009F7B68" w:rsidP="00A41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</w:t>
            </w:r>
            <w:proofErr w:type="gramStart"/>
            <w:r w:rsidR="004C2DD5">
              <w:rPr>
                <w:rFonts w:ascii="標楷體" w:eastAsia="標楷體" w:hAnsi="標楷體" w:hint="eastAsia"/>
                <w:sz w:val="28"/>
                <w:szCs w:val="28"/>
              </w:rPr>
              <w:t>ＩＰ</w:t>
            </w:r>
            <w:proofErr w:type="gramEnd"/>
          </w:p>
        </w:tc>
        <w:tc>
          <w:tcPr>
            <w:tcW w:w="263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0D07E0" w:rsidRPr="007B34EE" w:rsidRDefault="000D07E0" w:rsidP="00DE408A">
            <w:pPr>
              <w:wordWrap w:val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 xml:space="preserve">　</w:t>
            </w:r>
            <w:proofErr w:type="gramStart"/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必填</w:t>
            </w:r>
            <w:proofErr w:type="gramEnd"/>
          </w:p>
        </w:tc>
        <w:tc>
          <w:tcPr>
            <w:tcW w:w="151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7E0" w:rsidRPr="007C6015" w:rsidRDefault="009F7B68" w:rsidP="00A41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對外</w:t>
            </w:r>
            <w:proofErr w:type="gramStart"/>
            <w:r w:rsidR="004C2DD5">
              <w:rPr>
                <w:rFonts w:ascii="標楷體" w:eastAsia="標楷體" w:hAnsi="標楷體" w:hint="eastAsia"/>
                <w:sz w:val="28"/>
                <w:szCs w:val="28"/>
              </w:rPr>
              <w:t>ＩＰ</w:t>
            </w:r>
            <w:proofErr w:type="gramEnd"/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000000" w:themeColor="text1"/>
              <w:right w:val="thickThinMediumGap" w:sz="24" w:space="0" w:color="auto"/>
            </w:tcBorders>
            <w:shd w:val="clear" w:color="auto" w:fill="FFFFFF" w:themeFill="background1"/>
            <w:vAlign w:val="bottom"/>
          </w:tcPr>
          <w:p w:rsidR="000D07E0" w:rsidRPr="007B34EE" w:rsidRDefault="00CF61F1" w:rsidP="00525097">
            <w:pPr>
              <w:jc w:val="right"/>
              <w:rPr>
                <w:rFonts w:ascii="微軟正黑體" w:eastAsia="微軟正黑體" w:hAnsi="微軟正黑體"/>
                <w:b/>
                <w:sz w:val="12"/>
                <w:szCs w:val="12"/>
                <w:u w:val="single"/>
              </w:rPr>
            </w:pPr>
            <w:r w:rsidRPr="007B34EE">
              <w:rPr>
                <w:rFonts w:ascii="微軟正黑體" w:eastAsia="微軟正黑體" w:hAnsi="微軟正黑體" w:hint="eastAsia"/>
                <w:b/>
                <w:sz w:val="12"/>
                <w:szCs w:val="12"/>
                <w:u w:val="single"/>
              </w:rPr>
              <w:t>如為新申請則</w:t>
            </w:r>
            <w:r w:rsidR="00525097" w:rsidRPr="007B34EE">
              <w:rPr>
                <w:rFonts w:ascii="微軟正黑體" w:eastAsia="微軟正黑體" w:hAnsi="微軟正黑體" w:hint="eastAsia"/>
                <w:b/>
                <w:sz w:val="12"/>
                <w:szCs w:val="12"/>
                <w:u w:val="single"/>
              </w:rPr>
              <w:t>電腦室填寫</w:t>
            </w:r>
          </w:p>
        </w:tc>
      </w:tr>
      <w:tr w:rsidR="000D07E0" w:rsidRPr="007C6015" w:rsidTr="00C11D55">
        <w:trPr>
          <w:trHeight w:hRule="exact" w:val="851"/>
          <w:jc w:val="center"/>
        </w:trPr>
        <w:tc>
          <w:tcPr>
            <w:tcW w:w="1355" w:type="dxa"/>
            <w:tcBorders>
              <w:top w:val="single" w:sz="4" w:space="0" w:color="auto"/>
              <w:left w:val="thinThickMedium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7E0" w:rsidRPr="007C6015" w:rsidRDefault="000D07E0" w:rsidP="00FF2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15">
              <w:rPr>
                <w:rFonts w:ascii="標楷體" w:eastAsia="標楷體" w:hAnsi="標楷體" w:hint="eastAsia"/>
                <w:sz w:val="28"/>
                <w:szCs w:val="28"/>
              </w:rPr>
              <w:t>主機用途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MediumGap" w:sz="24" w:space="0" w:color="auto"/>
            </w:tcBorders>
            <w:vAlign w:val="bottom"/>
          </w:tcPr>
          <w:p w:rsidR="000D07E0" w:rsidRPr="007B34EE" w:rsidRDefault="000D07E0" w:rsidP="001D0A4B">
            <w:pPr>
              <w:wordWrap w:val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 xml:space="preserve">　</w:t>
            </w:r>
            <w:r w:rsidR="003412E8"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如</w:t>
            </w:r>
            <w:r w:rsidR="007B34EE"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：</w:t>
            </w:r>
            <w:r w:rsidR="003412E8"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網頁、FTP、遠端桌面</w:t>
            </w:r>
            <w:r w:rsidR="007B34EE"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連線</w:t>
            </w:r>
            <w:r w:rsidR="003412E8"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等</w:t>
            </w:r>
          </w:p>
        </w:tc>
      </w:tr>
      <w:tr w:rsidR="00EF0629" w:rsidRPr="007C6015" w:rsidTr="00C11D55">
        <w:trPr>
          <w:trHeight w:hRule="exact" w:val="851"/>
          <w:jc w:val="center"/>
        </w:trPr>
        <w:tc>
          <w:tcPr>
            <w:tcW w:w="1355" w:type="dxa"/>
            <w:vMerge w:val="restart"/>
            <w:tcBorders>
              <w:top w:val="single" w:sz="4" w:space="0" w:color="000000" w:themeColor="text1"/>
              <w:left w:val="thinThickMediumGap" w:sz="24" w:space="0" w:color="auto"/>
            </w:tcBorders>
            <w:vAlign w:val="center"/>
          </w:tcPr>
          <w:p w:rsidR="007C6015" w:rsidRPr="007C6015" w:rsidRDefault="00A60106" w:rsidP="007C6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15">
              <w:rPr>
                <w:rFonts w:ascii="標楷體" w:eastAsia="標楷體" w:hAnsi="標楷體" w:hint="eastAsia"/>
                <w:sz w:val="28"/>
                <w:szCs w:val="28"/>
              </w:rPr>
              <w:t>防火牆</w:t>
            </w:r>
          </w:p>
          <w:p w:rsidR="007C6015" w:rsidRPr="007C6015" w:rsidRDefault="00A60106" w:rsidP="007C6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015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  <w:r w:rsidR="00FF2F4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C6015"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60106" w:rsidRPr="007C6015" w:rsidRDefault="00E60E60" w:rsidP="00A6010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開放連接埠</w:t>
            </w:r>
          </w:p>
        </w:tc>
        <w:tc>
          <w:tcPr>
            <w:tcW w:w="5521" w:type="dxa"/>
            <w:gridSpan w:val="4"/>
            <w:tcBorders>
              <w:top w:val="single" w:sz="4" w:space="0" w:color="000000" w:themeColor="text1"/>
              <w:right w:val="thickThinMediumGap" w:sz="24" w:space="0" w:color="auto"/>
            </w:tcBorders>
            <w:vAlign w:val="bottom"/>
          </w:tcPr>
          <w:p w:rsidR="00A60106" w:rsidRPr="007B34EE" w:rsidRDefault="002A6CFB" w:rsidP="002A6CFB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 xml:space="preserve">　</w:t>
            </w:r>
            <w:r w:rsidR="009F7B68">
              <w:rPr>
                <w:rFonts w:ascii="微軟正黑體" w:eastAsia="微軟正黑體" w:hAnsi="微軟正黑體" w:hint="eastAsia"/>
                <w:sz w:val="12"/>
                <w:szCs w:val="12"/>
              </w:rPr>
              <w:t>需</w:t>
            </w:r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標明TCP或UDP</w:t>
            </w:r>
          </w:p>
        </w:tc>
      </w:tr>
      <w:tr w:rsidR="00A60106" w:rsidRPr="007B34EE" w:rsidTr="00C11D55">
        <w:trPr>
          <w:trHeight w:hRule="exact" w:val="851"/>
          <w:jc w:val="center"/>
        </w:trPr>
        <w:tc>
          <w:tcPr>
            <w:tcW w:w="1355" w:type="dxa"/>
            <w:vMerge/>
            <w:tcBorders>
              <w:left w:val="thinThickMediumGap" w:sz="24" w:space="0" w:color="auto"/>
              <w:bottom w:val="single" w:sz="4" w:space="0" w:color="000000" w:themeColor="text1"/>
            </w:tcBorders>
            <w:vAlign w:val="center"/>
          </w:tcPr>
          <w:p w:rsidR="00A60106" w:rsidRPr="007C6015" w:rsidRDefault="00A60106" w:rsidP="00A6010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60106" w:rsidRPr="007C6015" w:rsidRDefault="00E60E60" w:rsidP="00A6010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開放IP位址</w:t>
            </w:r>
          </w:p>
        </w:tc>
        <w:tc>
          <w:tcPr>
            <w:tcW w:w="5521" w:type="dxa"/>
            <w:gridSpan w:val="4"/>
            <w:tcBorders>
              <w:bottom w:val="single" w:sz="4" w:space="0" w:color="000000" w:themeColor="text1"/>
              <w:right w:val="thickThinMediumGap" w:sz="24" w:space="0" w:color="auto"/>
            </w:tcBorders>
            <w:vAlign w:val="bottom"/>
          </w:tcPr>
          <w:p w:rsidR="00A60106" w:rsidRPr="007B34EE" w:rsidRDefault="002A6CFB" w:rsidP="002A6CFB">
            <w:pPr>
              <w:wordWrap w:val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 xml:space="preserve">　</w:t>
            </w:r>
            <w:r w:rsidR="00E60E60" w:rsidRPr="007B34EE">
              <w:rPr>
                <w:rFonts w:ascii="微軟正黑體" w:eastAsia="微軟正黑體" w:hAnsi="微軟正黑體" w:hint="eastAsia"/>
                <w:sz w:val="12"/>
                <w:szCs w:val="12"/>
              </w:rPr>
              <w:t>有需要全部開放，需在下方授權細項</w:t>
            </w:r>
            <w:r w:rsidR="009F7B68">
              <w:rPr>
                <w:rFonts w:ascii="微軟正黑體" w:eastAsia="微軟正黑體" w:hAnsi="微軟正黑體" w:hint="eastAsia"/>
                <w:sz w:val="12"/>
                <w:szCs w:val="12"/>
              </w:rPr>
              <w:t>簽名確認</w:t>
            </w:r>
          </w:p>
        </w:tc>
      </w:tr>
      <w:tr w:rsidR="0025061C" w:rsidRPr="007C6015" w:rsidTr="00C11D55">
        <w:trPr>
          <w:trHeight w:hRule="exact" w:val="3068"/>
          <w:jc w:val="center"/>
        </w:trPr>
        <w:tc>
          <w:tcPr>
            <w:tcW w:w="8306" w:type="dxa"/>
            <w:gridSpan w:val="7"/>
            <w:tcBorders>
              <w:left w:val="thinThickMediumGap" w:sz="24" w:space="0" w:color="auto"/>
              <w:bottom w:val="triple" w:sz="4" w:space="0" w:color="auto"/>
              <w:right w:val="thickThinMediumGap" w:sz="24" w:space="0" w:color="auto"/>
            </w:tcBorders>
          </w:tcPr>
          <w:p w:rsidR="00A60106" w:rsidRDefault="007C6015" w:rsidP="00A601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6015"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="0025061C" w:rsidRPr="007C6015">
              <w:rPr>
                <w:rFonts w:ascii="標楷體" w:eastAsia="標楷體" w:hAnsi="標楷體" w:hint="eastAsia"/>
                <w:sz w:val="28"/>
                <w:szCs w:val="28"/>
              </w:rPr>
              <w:t>細項說明</w:t>
            </w:r>
            <w:r w:rsidR="00A60106" w:rsidRPr="007C601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851130" w:rsidRDefault="00851130" w:rsidP="00A601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51130" w:rsidRDefault="00851130" w:rsidP="00851130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</w:p>
          <w:p w:rsidR="00851130" w:rsidRDefault="00851130" w:rsidP="00851130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F7B68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="009F7B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F7B68" w:rsidRPr="009F7B68">
              <w:rPr>
                <w:rFonts w:ascii="標楷體" w:eastAsia="標楷體" w:hAnsi="標楷體" w:hint="eastAsia"/>
                <w:szCs w:val="28"/>
                <w:u w:val="single"/>
              </w:rPr>
              <w:t>已</w:t>
            </w:r>
            <w:r w:rsidRPr="009F7B68">
              <w:rPr>
                <w:rFonts w:ascii="標楷體" w:eastAsia="標楷體" w:hAnsi="標楷體" w:hint="eastAsia"/>
                <w:szCs w:val="28"/>
                <w:u w:val="single"/>
              </w:rPr>
              <w:t>了解開放不特定來源連線之風險性，仍要開放所有來源連線。</w:t>
            </w:r>
          </w:p>
          <w:p w:rsidR="00851130" w:rsidRPr="00851130" w:rsidRDefault="009F7B68" w:rsidP="0085113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Pr="009F7B68">
              <w:rPr>
                <w:rFonts w:ascii="標楷體" w:eastAsia="標楷體" w:hAnsi="標楷體" w:hint="eastAsia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Cs w:val="28"/>
              </w:rPr>
              <w:t>簽名</w:t>
            </w:r>
            <w:r w:rsidRPr="009F7B68">
              <w:rPr>
                <w:rFonts w:ascii="標楷體" w:eastAsia="標楷體" w:hAnsi="標楷體" w:hint="eastAsia"/>
                <w:szCs w:val="28"/>
              </w:rPr>
              <w:t>確認：</w:t>
            </w:r>
            <w:r w:rsidRPr="009F7B68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　　</w:t>
            </w:r>
          </w:p>
        </w:tc>
      </w:tr>
      <w:tr w:rsidR="007C6015" w:rsidRPr="008F13A0" w:rsidTr="00C11D55">
        <w:trPr>
          <w:trHeight w:hRule="exact" w:val="851"/>
          <w:jc w:val="center"/>
        </w:trPr>
        <w:tc>
          <w:tcPr>
            <w:tcW w:w="2165" w:type="dxa"/>
            <w:gridSpan w:val="2"/>
            <w:tcBorders>
              <w:top w:val="thickThinMediumGap" w:sz="24" w:space="0" w:color="auto"/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7C6015" w:rsidRPr="007C6015" w:rsidRDefault="007C6015" w:rsidP="007C60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13A0">
              <w:rPr>
                <w:rFonts w:ascii="標楷體" w:eastAsia="標楷體" w:hAnsi="標楷體" w:hint="eastAsia"/>
                <w:b/>
                <w:szCs w:val="28"/>
              </w:rPr>
              <w:t>單位主管</w:t>
            </w:r>
            <w:r w:rsidR="00A415B2" w:rsidRPr="008F13A0">
              <w:rPr>
                <w:rFonts w:ascii="標楷體" w:eastAsia="標楷體" w:hAnsi="標楷體" w:hint="eastAsia"/>
                <w:b/>
                <w:szCs w:val="28"/>
              </w:rPr>
              <w:t>/PI</w:t>
            </w:r>
            <w:r w:rsidRPr="008F13A0">
              <w:rPr>
                <w:rFonts w:ascii="標楷體" w:eastAsia="標楷體" w:hAnsi="標楷體" w:hint="eastAsia"/>
                <w:b/>
                <w:szCs w:val="28"/>
              </w:rPr>
              <w:t>簽</w:t>
            </w:r>
            <w:r w:rsidRPr="007C6015">
              <w:rPr>
                <w:rFonts w:ascii="標楷體" w:eastAsia="標楷體" w:hAnsi="標楷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227" w:type="dxa"/>
            <w:gridSpan w:val="3"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7C6015" w:rsidRPr="00A60106" w:rsidRDefault="007C6015" w:rsidP="00A6010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14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nil"/>
              <w:right w:val="nil"/>
            </w:tcBorders>
            <w:vAlign w:val="bottom"/>
          </w:tcPr>
          <w:p w:rsidR="007F4F98" w:rsidRPr="008F13A0" w:rsidRDefault="00063BE1" w:rsidP="008F13A0">
            <w:pPr>
              <w:pStyle w:val="a8"/>
              <w:ind w:leftChars="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8F13A0">
              <w:rPr>
                <w:rFonts w:ascii="標楷體" w:eastAsia="標楷體" w:hAnsi="標楷體" w:hint="eastAsia"/>
                <w:sz w:val="20"/>
                <w:u w:val="single"/>
              </w:rPr>
              <w:t>需求處理完畢，將會把此申請表影本投遞至單位主管/PI信箱。</w:t>
            </w:r>
          </w:p>
        </w:tc>
      </w:tr>
    </w:tbl>
    <w:p w:rsidR="0025061C" w:rsidRDefault="0025061C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503"/>
        <w:gridCol w:w="1105"/>
        <w:gridCol w:w="1638"/>
        <w:gridCol w:w="1105"/>
        <w:gridCol w:w="1686"/>
      </w:tblGrid>
      <w:tr w:rsidR="003335BB" w:rsidTr="00552F47">
        <w:trPr>
          <w:trHeight w:val="639"/>
          <w:jc w:val="center"/>
        </w:trPr>
        <w:tc>
          <w:tcPr>
            <w:tcW w:w="1242" w:type="dxa"/>
            <w:vAlign w:val="center"/>
          </w:tcPr>
          <w:p w:rsidR="003335BB" w:rsidRPr="007F4F98" w:rsidRDefault="003335BB" w:rsidP="00E13E5E">
            <w:pPr>
              <w:jc w:val="center"/>
              <w:rPr>
                <w:rFonts w:ascii="標楷體" w:eastAsia="標楷體" w:hAnsi="標楷體"/>
              </w:rPr>
            </w:pPr>
            <w:r w:rsidRPr="00A60106">
              <w:rPr>
                <w:rFonts w:ascii="標楷體" w:eastAsia="標楷體" w:hAnsi="標楷體" w:hint="eastAsia"/>
              </w:rPr>
              <w:t>處理人員</w:t>
            </w:r>
          </w:p>
        </w:tc>
        <w:tc>
          <w:tcPr>
            <w:tcW w:w="1560" w:type="dxa"/>
            <w:tcBorders>
              <w:right w:val="double" w:sz="12" w:space="0" w:color="auto"/>
            </w:tcBorders>
          </w:tcPr>
          <w:p w:rsidR="003335BB" w:rsidRPr="007F4F98" w:rsidRDefault="003335BB" w:rsidP="00E13E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335BB" w:rsidRPr="00E2372D" w:rsidRDefault="00552F47" w:rsidP="00E2372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生效</w:t>
            </w:r>
            <w:r w:rsidRPr="00E2372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335BB" w:rsidRPr="00E2372D" w:rsidRDefault="003335BB" w:rsidP="00E60E6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335BB" w:rsidRPr="00E2372D" w:rsidRDefault="00552F47" w:rsidP="00E60E6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到期</w:t>
            </w:r>
            <w:r w:rsidRPr="00E2372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5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335BB" w:rsidRPr="00E2372D" w:rsidRDefault="003335BB" w:rsidP="00E60E6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2372D" w:rsidTr="007B34EE">
        <w:trPr>
          <w:trHeight w:val="954"/>
          <w:jc w:val="center"/>
        </w:trPr>
        <w:tc>
          <w:tcPr>
            <w:tcW w:w="8522" w:type="dxa"/>
            <w:gridSpan w:val="6"/>
          </w:tcPr>
          <w:p w:rsidR="00E2372D" w:rsidRPr="007F4F98" w:rsidRDefault="007B34EE" w:rsidP="00E13E5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額外</w:t>
            </w:r>
            <w:r w:rsidR="00E2372D" w:rsidRPr="007F4F98">
              <w:rPr>
                <w:rFonts w:ascii="標楷體" w:eastAsia="標楷體" w:hAnsi="標楷體" w:hint="eastAsia"/>
                <w:szCs w:val="24"/>
              </w:rPr>
              <w:t>處理紀錄</w:t>
            </w:r>
            <w:r w:rsidR="00E2372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AB52F6" w:rsidRDefault="00AB52F6" w:rsidP="00AB52F6">
      <w:pPr>
        <w:pStyle w:val="a6"/>
        <w:jc w:val="right"/>
        <w:rPr>
          <w:rFonts w:asciiTheme="minorEastAsia" w:hAnsiTheme="minorEastAsia"/>
          <w:sz w:val="12"/>
          <w:szCs w:val="12"/>
        </w:rPr>
      </w:pPr>
    </w:p>
    <w:p w:rsidR="00AB52F6" w:rsidRDefault="00AB52F6" w:rsidP="00AB52F6">
      <w:pPr>
        <w:pStyle w:val="a6"/>
        <w:jc w:val="right"/>
        <w:rPr>
          <w:rFonts w:asciiTheme="minorEastAsia" w:hAnsiTheme="minorEastAsia"/>
          <w:sz w:val="12"/>
          <w:szCs w:val="12"/>
        </w:rPr>
      </w:pPr>
    </w:p>
    <w:p w:rsidR="00C71C5B" w:rsidRDefault="00C71C5B" w:rsidP="00DC1678">
      <w:pPr>
        <w:jc w:val="center"/>
        <w:rPr>
          <w:rFonts w:ascii="標楷體" w:eastAsia="標楷體" w:hAnsi="標楷體"/>
          <w:b/>
          <w:sz w:val="36"/>
        </w:rPr>
      </w:pPr>
      <w:r w:rsidRPr="00DC1678">
        <w:rPr>
          <w:rFonts w:ascii="標楷體" w:eastAsia="標楷體" w:hAnsi="標楷體" w:hint="eastAsia"/>
          <w:b/>
          <w:sz w:val="36"/>
        </w:rPr>
        <w:lastRenderedPageBreak/>
        <w:t>中央研究院生物醫學科學研究所防火牆連線授權政策</w:t>
      </w:r>
    </w:p>
    <w:p w:rsidR="00C71C5B" w:rsidRPr="00DF711D" w:rsidRDefault="00C71C5B" w:rsidP="00C71C5B">
      <w:pPr>
        <w:pStyle w:val="a8"/>
        <w:widowControl/>
        <w:numPr>
          <w:ilvl w:val="0"/>
          <w:numId w:val="2"/>
        </w:numPr>
        <w:spacing w:after="160" w:line="259" w:lineRule="auto"/>
        <w:ind w:leftChars="0" w:left="567" w:hanging="567"/>
        <w:rPr>
          <w:rFonts w:ascii="標楷體" w:eastAsia="標楷體" w:hAnsi="標楷體"/>
        </w:rPr>
      </w:pPr>
      <w:r w:rsidRPr="00506CCC">
        <w:rPr>
          <w:rFonts w:ascii="標楷體" w:eastAsia="標楷體" w:hAnsi="標楷體" w:hint="eastAsia"/>
        </w:rPr>
        <w:t>防火牆內設備有從防火牆外部連線需求，需要填寫相關申請表單並通過主管與電腦室進行</w:t>
      </w:r>
      <w:r>
        <w:rPr>
          <w:rFonts w:ascii="標楷體" w:eastAsia="標楷體" w:hAnsi="標楷體" w:hint="eastAsia"/>
        </w:rPr>
        <w:t>安全性</w:t>
      </w:r>
      <w:r w:rsidRPr="00506CCC">
        <w:rPr>
          <w:rFonts w:ascii="標楷體" w:eastAsia="標楷體" w:hAnsi="標楷體" w:hint="eastAsia"/>
        </w:rPr>
        <w:t>評估與審核後</w:t>
      </w:r>
      <w:r>
        <w:rPr>
          <w:rFonts w:ascii="標楷體" w:eastAsia="標楷體" w:hAnsi="標楷體" w:hint="eastAsia"/>
        </w:rPr>
        <w:t>方可進行</w:t>
      </w:r>
      <w:r w:rsidR="00036F41">
        <w:rPr>
          <w:rFonts w:ascii="標楷體" w:eastAsia="標楷體" w:hAnsi="標楷體" w:hint="eastAsia"/>
        </w:rPr>
        <w:t>開放連線</w:t>
      </w:r>
      <w:r w:rsidRPr="00506CC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申請</w:t>
      </w:r>
      <w:r w:rsidR="009F1070" w:rsidRPr="001A5545">
        <w:rPr>
          <w:rFonts w:ascii="標楷體" w:eastAsia="標楷體" w:hAnsi="標楷體" w:hint="eastAsia"/>
          <w:shd w:val="pct15" w:color="auto" w:fill="FFFFFF"/>
        </w:rPr>
        <w:t>有效期間</w:t>
      </w:r>
      <w:r w:rsidRPr="001A5545">
        <w:rPr>
          <w:rFonts w:ascii="標楷體" w:eastAsia="標楷體" w:hAnsi="標楷體" w:hint="eastAsia"/>
          <w:shd w:val="pct15" w:color="auto" w:fill="FFFFFF"/>
        </w:rPr>
        <w:t>以一年為</w:t>
      </w:r>
      <w:r w:rsidR="009F1070" w:rsidRPr="001A5545">
        <w:rPr>
          <w:rFonts w:ascii="標楷體" w:eastAsia="標楷體" w:hAnsi="標楷體" w:hint="eastAsia"/>
          <w:shd w:val="pct15" w:color="auto" w:fill="FFFFFF"/>
        </w:rPr>
        <w:t>期</w:t>
      </w:r>
      <w:r>
        <w:rPr>
          <w:rFonts w:ascii="標楷體" w:eastAsia="標楷體" w:hAnsi="標楷體" w:hint="eastAsia"/>
        </w:rPr>
        <w:t>，並於到期前一個月電腦室將通知申請者依需求重新申請。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逾期仍未收到相關申請，即關閉</w:t>
      </w:r>
      <w:proofErr w:type="gramStart"/>
      <w:r>
        <w:rPr>
          <w:rFonts w:ascii="標楷體" w:eastAsia="標楷體" w:hAnsi="標楷體" w:hint="eastAsia"/>
        </w:rPr>
        <w:t>外部連入並</w:t>
      </w:r>
      <w:proofErr w:type="gramEnd"/>
      <w:r>
        <w:rPr>
          <w:rFonts w:ascii="標楷體" w:eastAsia="標楷體" w:hAnsi="標楷體" w:hint="eastAsia"/>
        </w:rPr>
        <w:t>通知申請者，</w:t>
      </w:r>
      <w:r w:rsidRPr="001A5545">
        <w:rPr>
          <w:rFonts w:ascii="標楷體" w:eastAsia="標楷體" w:hAnsi="標楷體" w:hint="eastAsia"/>
        </w:rPr>
        <w:t>逾</w:t>
      </w:r>
      <w:r w:rsidRPr="001A5545">
        <w:rPr>
          <w:rFonts w:ascii="標楷體" w:eastAsia="標楷體" w:hAnsi="標楷體" w:hint="eastAsia"/>
          <w:shd w:val="pct15" w:color="auto" w:fill="FFFFFF"/>
        </w:rPr>
        <w:t>期一周未回覆即刪除相關設定並釋出IP資源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申請期間如有重大異動，則需填寫申請表</w:t>
      </w:r>
      <w:r w:rsidRPr="00506CCC">
        <w:rPr>
          <w:rFonts w:ascii="標楷體" w:eastAsia="標楷體" w:hAnsi="標楷體" w:hint="eastAsia"/>
        </w:rPr>
        <w:t>並通過主管與電腦室進行</w:t>
      </w:r>
      <w:r>
        <w:rPr>
          <w:rFonts w:ascii="標楷體" w:eastAsia="標楷體" w:hAnsi="標楷體" w:hint="eastAsia"/>
        </w:rPr>
        <w:t>安全性</w:t>
      </w:r>
      <w:r w:rsidRPr="00506CCC">
        <w:rPr>
          <w:rFonts w:ascii="標楷體" w:eastAsia="標楷體" w:hAnsi="標楷體" w:hint="eastAsia"/>
        </w:rPr>
        <w:t>評估與審核後</w:t>
      </w:r>
      <w:r>
        <w:rPr>
          <w:rFonts w:ascii="標楷體" w:eastAsia="標楷體" w:hAnsi="標楷體" w:hint="eastAsia"/>
        </w:rPr>
        <w:t>方可進行異動設定</w:t>
      </w:r>
      <w:r w:rsidRPr="00506CCC">
        <w:rPr>
          <w:rFonts w:ascii="標楷體" w:eastAsia="標楷體" w:hAnsi="標楷體" w:hint="eastAsia"/>
        </w:rPr>
        <w:t>。</w:t>
      </w:r>
    </w:p>
    <w:p w:rsidR="001A5545" w:rsidRPr="001A5545" w:rsidRDefault="00C71C5B" w:rsidP="001A5545">
      <w:pPr>
        <w:pStyle w:val="a8"/>
        <w:widowControl/>
        <w:numPr>
          <w:ilvl w:val="0"/>
          <w:numId w:val="2"/>
        </w:numPr>
        <w:spacing w:after="160" w:line="259" w:lineRule="auto"/>
        <w:ind w:leftChars="0" w:left="567" w:hanging="567"/>
        <w:rPr>
          <w:rFonts w:ascii="標楷體" w:eastAsia="標楷體" w:hAnsi="標楷體"/>
        </w:rPr>
      </w:pPr>
      <w:bookmarkStart w:id="1" w:name="_Hlk37147968"/>
      <w:r w:rsidRPr="00506CCC">
        <w:rPr>
          <w:rFonts w:ascii="標楷體" w:eastAsia="標楷體" w:hAnsi="標楷體" w:hint="eastAsia"/>
        </w:rPr>
        <w:t>防火牆</w:t>
      </w:r>
      <w:proofErr w:type="gramStart"/>
      <w:r w:rsidRPr="00506CCC">
        <w:rPr>
          <w:rFonts w:ascii="標楷體" w:eastAsia="標楷體" w:hAnsi="標楷體" w:hint="eastAsia"/>
        </w:rPr>
        <w:t>外部連入</w:t>
      </w:r>
      <w:r>
        <w:rPr>
          <w:rFonts w:ascii="標楷體" w:eastAsia="標楷體" w:hAnsi="標楷體" w:hint="eastAsia"/>
        </w:rPr>
        <w:t>方式</w:t>
      </w:r>
      <w:proofErr w:type="gramEnd"/>
      <w:r w:rsidRPr="00506CC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採用對設</w:t>
      </w:r>
      <w:r w:rsidRPr="00506CCC">
        <w:rPr>
          <w:rFonts w:ascii="標楷體" w:eastAsia="標楷體" w:hAnsi="標楷體" w:hint="eastAsia"/>
        </w:rPr>
        <w:t>備所持有之私有IP額外對應一組實體IP</w:t>
      </w:r>
      <w:bookmarkEnd w:id="1"/>
      <w:r w:rsidRPr="00506CCC">
        <w:rPr>
          <w:rFonts w:ascii="標楷體" w:eastAsia="標楷體" w:hAnsi="標楷體" w:hint="eastAsia"/>
        </w:rPr>
        <w:t>以供防火牆</w:t>
      </w:r>
      <w:proofErr w:type="gramStart"/>
      <w:r w:rsidRPr="00506CCC">
        <w:rPr>
          <w:rFonts w:ascii="標楷體" w:eastAsia="標楷體" w:hAnsi="標楷體" w:hint="eastAsia"/>
        </w:rPr>
        <w:t>外部連入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 w:rsidRPr="00DF711D">
        <w:rPr>
          <w:rFonts w:ascii="標楷體" w:eastAsia="標楷體" w:hAnsi="標楷體" w:hint="eastAsia"/>
        </w:rPr>
        <w:t>預設</w:t>
      </w:r>
      <w:r w:rsidRPr="001A5545">
        <w:rPr>
          <w:rFonts w:ascii="標楷體" w:eastAsia="標楷體" w:hAnsi="標楷體" w:hint="eastAsia"/>
          <w:shd w:val="pct15" w:color="auto" w:fill="FFFFFF"/>
        </w:rPr>
        <w:t>禁止</w:t>
      </w:r>
      <w:r w:rsidRPr="001A5545">
        <w:rPr>
          <w:rFonts w:ascii="標楷體" w:eastAsia="標楷體" w:hAnsi="標楷體" w:hint="eastAsia"/>
          <w:u w:val="single"/>
          <w:shd w:val="pct15" w:color="auto" w:fill="FFFFFF"/>
        </w:rPr>
        <w:t>非特定來源</w:t>
      </w:r>
      <w:proofErr w:type="gramStart"/>
      <w:r w:rsidR="001A5545" w:rsidRPr="001A5545">
        <w:rPr>
          <w:rFonts w:ascii="標楷體" w:eastAsia="標楷體" w:hAnsi="標楷體" w:hint="eastAsia"/>
          <w:u w:val="single"/>
          <w:vertAlign w:val="superscript"/>
        </w:rPr>
        <w:t>註</w:t>
      </w:r>
      <w:proofErr w:type="gramEnd"/>
      <w:r w:rsidRPr="00DF711D">
        <w:rPr>
          <w:rFonts w:ascii="標楷體" w:eastAsia="標楷體" w:hAnsi="標楷體" w:hint="eastAsia"/>
        </w:rPr>
        <w:t>，</w:t>
      </w:r>
      <w:r w:rsidRPr="00E45B1A">
        <w:rPr>
          <w:rFonts w:ascii="標楷體" w:eastAsia="標楷體" w:hAnsi="標楷體" w:hint="eastAsia"/>
        </w:rPr>
        <w:t>如業務所需必須開放非特定來源連線，皆</w:t>
      </w:r>
      <w:r w:rsidR="00E45B1A" w:rsidRPr="00E45B1A">
        <w:rPr>
          <w:rFonts w:ascii="標楷體" w:eastAsia="標楷體" w:hAnsi="標楷體" w:hint="eastAsia"/>
        </w:rPr>
        <w:t>會</w:t>
      </w:r>
      <w:r w:rsidRPr="00E45B1A">
        <w:rPr>
          <w:rFonts w:ascii="標楷體" w:eastAsia="標楷體" w:hAnsi="標楷體" w:hint="eastAsia"/>
        </w:rPr>
        <w:t>額外</w:t>
      </w:r>
      <w:proofErr w:type="gramStart"/>
      <w:r w:rsidR="00E45B1A" w:rsidRPr="00E45B1A">
        <w:rPr>
          <w:rFonts w:ascii="標楷體" w:eastAsia="標楷體" w:hAnsi="標楷體" w:hint="eastAsia"/>
        </w:rPr>
        <w:t>套用</w:t>
      </w:r>
      <w:r w:rsidRPr="00E45B1A">
        <w:rPr>
          <w:rFonts w:ascii="標楷體" w:eastAsia="標楷體" w:hAnsi="標楷體" w:hint="eastAsia"/>
        </w:rPr>
        <w:t>資安防護</w:t>
      </w:r>
      <w:proofErr w:type="gramEnd"/>
      <w:r w:rsidRPr="00E45B1A">
        <w:rPr>
          <w:rFonts w:ascii="標楷體" w:eastAsia="標楷體" w:hAnsi="標楷體" w:hint="eastAsia"/>
        </w:rPr>
        <w:t>機制</w:t>
      </w:r>
      <w:r w:rsidR="001A5545">
        <w:rPr>
          <w:rFonts w:ascii="標楷體" w:eastAsia="標楷體" w:hAnsi="標楷體" w:hint="eastAsia"/>
        </w:rPr>
        <w:t>，。</w:t>
      </w:r>
      <w:r w:rsidR="001A5545">
        <w:rPr>
          <w:rFonts w:ascii="標楷體" w:eastAsia="標楷體" w:hAnsi="標楷體"/>
        </w:rPr>
        <w:br/>
      </w:r>
      <w:proofErr w:type="gramStart"/>
      <w:r w:rsidR="001A5545">
        <w:rPr>
          <w:rFonts w:ascii="標楷體" w:eastAsia="標楷體" w:hAnsi="標楷體" w:hint="eastAsia"/>
        </w:rPr>
        <w:t>註</w:t>
      </w:r>
      <w:proofErr w:type="gramEnd"/>
      <w:r w:rsidR="001A5545">
        <w:rPr>
          <w:rFonts w:ascii="標楷體" w:eastAsia="標楷體" w:hAnsi="標楷體" w:hint="eastAsia"/>
        </w:rPr>
        <w:t>：非特定來源：所有來源</w:t>
      </w:r>
      <w:r w:rsidR="001A5545" w:rsidRPr="00DF711D">
        <w:rPr>
          <w:rFonts w:ascii="標楷體" w:eastAsia="標楷體" w:hAnsi="標楷體" w:hint="eastAsia"/>
        </w:rPr>
        <w:t>、非中研院網域或</w:t>
      </w:r>
      <w:proofErr w:type="gramStart"/>
      <w:r w:rsidR="001A5545">
        <w:rPr>
          <w:rFonts w:ascii="標楷體" w:eastAsia="標楷體" w:hAnsi="標楷體" w:hint="eastAsia"/>
        </w:rPr>
        <w:t>特定</w:t>
      </w:r>
      <w:r w:rsidR="001A5545" w:rsidRPr="00DF711D">
        <w:rPr>
          <w:rFonts w:ascii="標楷體" w:eastAsia="標楷體" w:hAnsi="標楷體" w:hint="eastAsia"/>
        </w:rPr>
        <w:t>網段之</w:t>
      </w:r>
      <w:proofErr w:type="gramEnd"/>
      <w:r w:rsidR="001A5545" w:rsidRPr="00DF711D">
        <w:rPr>
          <w:rFonts w:ascii="標楷體" w:eastAsia="標楷體" w:hAnsi="標楷體" w:hint="eastAsia"/>
        </w:rPr>
        <w:t>大範圍來源</w:t>
      </w:r>
      <w:r w:rsidR="001A5545">
        <w:rPr>
          <w:rFonts w:ascii="標楷體" w:eastAsia="標楷體" w:hAnsi="標楷體" w:hint="eastAsia"/>
        </w:rPr>
        <w:t>。</w:t>
      </w:r>
    </w:p>
    <w:p w:rsidR="00C71C5B" w:rsidRDefault="00C71C5B" w:rsidP="00C71C5B">
      <w:pPr>
        <w:pStyle w:val="a8"/>
        <w:widowControl/>
        <w:numPr>
          <w:ilvl w:val="0"/>
          <w:numId w:val="2"/>
        </w:numPr>
        <w:spacing w:after="160" w:line="259" w:lineRule="auto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防火牆進出之連線紀錄之調閱與索取，</w:t>
      </w:r>
      <w:bookmarkStart w:id="2" w:name="_Hlk37249802"/>
      <w:r>
        <w:rPr>
          <w:rFonts w:ascii="標楷體" w:eastAsia="標楷體" w:hAnsi="標楷體" w:hint="eastAsia"/>
        </w:rPr>
        <w:t>除</w:t>
      </w:r>
      <w:r w:rsidR="001A5545">
        <w:rPr>
          <w:rFonts w:ascii="標楷體" w:eastAsia="標楷體" w:hAnsi="標楷體" w:hint="eastAsia"/>
        </w:rPr>
        <w:t>網路</w:t>
      </w:r>
      <w:r>
        <w:rPr>
          <w:rFonts w:ascii="標楷體" w:eastAsia="標楷體" w:hAnsi="標楷體" w:hint="eastAsia"/>
        </w:rPr>
        <w:t>管理人員日常維護</w:t>
      </w:r>
      <w:bookmarkEnd w:id="2"/>
      <w:r w:rsidR="001A5545">
        <w:rPr>
          <w:rFonts w:ascii="標楷體" w:eastAsia="標楷體" w:hAnsi="標楷體" w:hint="eastAsia"/>
        </w:rPr>
        <w:t>作業需要外</w:t>
      </w:r>
      <w:r>
        <w:rPr>
          <w:rFonts w:ascii="標楷體" w:eastAsia="標楷體" w:hAnsi="標楷體" w:hint="eastAsia"/>
        </w:rPr>
        <w:t>，</w:t>
      </w:r>
      <w:bookmarkStart w:id="3" w:name="_Hlk37250012"/>
      <w:r>
        <w:rPr>
          <w:rFonts w:ascii="標楷體" w:eastAsia="標楷體" w:hAnsi="標楷體" w:hint="eastAsia"/>
        </w:rPr>
        <w:t>僅</w:t>
      </w:r>
      <w:r w:rsidRPr="0064539F">
        <w:rPr>
          <w:rFonts w:ascii="標楷體" w:eastAsia="標楷體" w:hAnsi="標楷體" w:hint="eastAsia"/>
          <w:shd w:val="pct15" w:color="auto" w:fill="FFFFFF"/>
        </w:rPr>
        <w:t>限申請者</w:t>
      </w:r>
      <w:r w:rsidR="001A5545" w:rsidRPr="0064539F">
        <w:rPr>
          <w:rFonts w:ascii="標楷體" w:eastAsia="標楷體" w:hAnsi="標楷體" w:hint="eastAsia"/>
          <w:shd w:val="pct15" w:color="auto" w:fill="FFFFFF"/>
        </w:rPr>
        <w:t>或</w:t>
      </w:r>
      <w:r w:rsidRPr="0064539F">
        <w:rPr>
          <w:rFonts w:ascii="標楷體" w:eastAsia="標楷體" w:hAnsi="標楷體" w:hint="eastAsia"/>
          <w:shd w:val="pct15" w:color="auto" w:fill="FFFFFF"/>
        </w:rPr>
        <w:t>其單位主管可申請</w:t>
      </w:r>
      <w:bookmarkEnd w:id="3"/>
      <w:r w:rsidRPr="0064539F">
        <w:rPr>
          <w:rFonts w:ascii="標楷體" w:eastAsia="標楷體" w:hAnsi="標楷體" w:hint="eastAsia"/>
          <w:shd w:val="pct15" w:color="auto" w:fill="FFFFFF"/>
        </w:rPr>
        <w:t>調閱、索取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申請者</w:t>
      </w:r>
      <w:r w:rsidRPr="00332F5E">
        <w:rPr>
          <w:rFonts w:ascii="標楷體" w:eastAsia="標楷體" w:hAnsi="標楷體" w:hint="eastAsia"/>
        </w:rPr>
        <w:t>及其單位主管</w:t>
      </w:r>
      <w:r>
        <w:rPr>
          <w:rFonts w:ascii="標楷體" w:eastAsia="標楷體" w:hAnsi="標楷體" w:hint="eastAsia"/>
        </w:rPr>
        <w:t>外之院內人員或單位部門禁止調閱與索取相關紀錄，除如有明確資料顯示</w:t>
      </w:r>
      <w:proofErr w:type="gramStart"/>
      <w:r>
        <w:rPr>
          <w:rFonts w:ascii="標楷體" w:eastAsia="標楷體" w:hAnsi="標楷體" w:hint="eastAsia"/>
        </w:rPr>
        <w:t>為資安事故</w:t>
      </w:r>
      <w:proofErr w:type="gramEnd"/>
      <w:r>
        <w:rPr>
          <w:rFonts w:ascii="標楷體" w:eastAsia="標楷體" w:hAnsi="標楷體" w:hint="eastAsia"/>
        </w:rPr>
        <w:t>需進行紀錄調查時，可由</w:t>
      </w:r>
      <w:r w:rsidR="001A5545">
        <w:rPr>
          <w:rFonts w:ascii="標楷體" w:eastAsia="標楷體" w:hAnsi="標楷體" w:hint="eastAsia"/>
        </w:rPr>
        <w:t>網路管理人員</w:t>
      </w:r>
      <w:r>
        <w:rPr>
          <w:rFonts w:ascii="標楷體" w:eastAsia="標楷體" w:hAnsi="標楷體" w:hint="eastAsia"/>
        </w:rPr>
        <w:t>協助查閱後告知相關狀況，</w:t>
      </w:r>
      <w:bookmarkStart w:id="4" w:name="_Hlk37249951"/>
      <w:r w:rsidRPr="0064539F">
        <w:rPr>
          <w:rFonts w:ascii="標楷體" w:eastAsia="標楷體" w:hAnsi="標楷體" w:hint="eastAsia"/>
          <w:shd w:val="pct15" w:color="auto" w:fill="FFFFFF"/>
        </w:rPr>
        <w:t>不提供原始紀錄檔供</w:t>
      </w:r>
      <w:proofErr w:type="gramStart"/>
      <w:r w:rsidRPr="0064539F">
        <w:rPr>
          <w:rFonts w:ascii="標楷體" w:eastAsia="標楷體" w:hAnsi="標楷體" w:hint="eastAsia"/>
          <w:shd w:val="pct15" w:color="auto" w:fill="FFFFFF"/>
        </w:rPr>
        <w:t>其查存</w:t>
      </w:r>
      <w:proofErr w:type="gramEnd"/>
      <w:r>
        <w:rPr>
          <w:rFonts w:ascii="標楷體" w:eastAsia="標楷體" w:hAnsi="標楷體" w:hint="eastAsia"/>
        </w:rPr>
        <w:t>。</w:t>
      </w:r>
      <w:bookmarkEnd w:id="4"/>
    </w:p>
    <w:p w:rsidR="00C71C5B" w:rsidRPr="00417553" w:rsidRDefault="00C71C5B" w:rsidP="00C71C5B">
      <w:pPr>
        <w:pStyle w:val="a8"/>
        <w:widowControl/>
        <w:numPr>
          <w:ilvl w:val="0"/>
          <w:numId w:val="2"/>
        </w:numPr>
        <w:spacing w:after="160" w:line="259" w:lineRule="auto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為即時</w:t>
      </w:r>
      <w:proofErr w:type="gramStart"/>
      <w:r>
        <w:rPr>
          <w:rFonts w:ascii="標楷體" w:eastAsia="標楷體" w:hAnsi="標楷體" w:hint="eastAsia"/>
        </w:rPr>
        <w:t>因應資安相關</w:t>
      </w:r>
      <w:proofErr w:type="gramEnd"/>
      <w:r>
        <w:rPr>
          <w:rFonts w:ascii="標楷體" w:eastAsia="標楷體" w:hAnsi="標楷體" w:hint="eastAsia"/>
        </w:rPr>
        <w:t>狀況，電腦室有權在通知使用者前</w:t>
      </w:r>
      <w:r w:rsidR="00D532FF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監測、阻擋相關的網路連線，以</w:t>
      </w:r>
      <w:bookmarkStart w:id="5" w:name="_Hlk37250332"/>
      <w:r>
        <w:rPr>
          <w:rFonts w:ascii="標楷體" w:eastAsia="標楷體" w:hAnsi="標楷體" w:hint="eastAsia"/>
        </w:rPr>
        <w:t>維護網路穩定安全。</w:t>
      </w:r>
      <w:bookmarkEnd w:id="5"/>
    </w:p>
    <w:p w:rsidR="00C71C5B" w:rsidRDefault="00C71C5B">
      <w:pPr>
        <w:widowControl/>
        <w:rPr>
          <w:rFonts w:ascii="標楷體" w:eastAsia="標楷體" w:hAnsi="標楷體"/>
          <w:sz w:val="12"/>
          <w:szCs w:val="12"/>
        </w:rPr>
      </w:pPr>
    </w:p>
    <w:p w:rsidR="00C71C5B" w:rsidRDefault="00C71C5B">
      <w:pPr>
        <w:widowControl/>
        <w:rPr>
          <w:rFonts w:ascii="標楷體" w:eastAsia="標楷體" w:hAnsi="標楷體"/>
          <w:sz w:val="12"/>
          <w:szCs w:val="12"/>
        </w:rPr>
      </w:pPr>
    </w:p>
    <w:p w:rsidR="00C71C5B" w:rsidRDefault="00A942E5" w:rsidP="00C71C5B">
      <w:pPr>
        <w:widowControl/>
        <w:wordWrap w:val="0"/>
        <w:jc w:val="right"/>
        <w:rPr>
          <w:rFonts w:ascii="標楷體" w:eastAsia="標楷體" w:hAnsi="標楷體"/>
          <w:sz w:val="32"/>
          <w:szCs w:val="12"/>
          <w:u w:val="single"/>
        </w:rPr>
      </w:pPr>
      <w:r>
        <w:rPr>
          <w:rFonts w:ascii="標楷體" w:eastAsia="標楷體" w:hAnsi="標楷體" w:hint="eastAsia"/>
          <w:sz w:val="32"/>
          <w:szCs w:val="12"/>
        </w:rPr>
        <w:t>申請者</w:t>
      </w:r>
      <w:r w:rsidR="00C71C5B" w:rsidRPr="00C71C5B">
        <w:rPr>
          <w:rFonts w:ascii="標楷體" w:eastAsia="標楷體" w:hAnsi="標楷體" w:hint="eastAsia"/>
          <w:sz w:val="32"/>
          <w:szCs w:val="12"/>
        </w:rPr>
        <w:t>簽名確認</w:t>
      </w:r>
      <w:r w:rsidR="00C71C5B">
        <w:rPr>
          <w:rFonts w:ascii="標楷體" w:eastAsia="標楷體" w:hAnsi="標楷體" w:hint="eastAsia"/>
          <w:sz w:val="32"/>
          <w:szCs w:val="12"/>
        </w:rPr>
        <w:t>：</w:t>
      </w:r>
      <w:r w:rsidR="00C71C5B" w:rsidRPr="00C71C5B">
        <w:rPr>
          <w:rFonts w:ascii="標楷體" w:eastAsia="標楷體" w:hAnsi="標楷體" w:hint="eastAsia"/>
          <w:sz w:val="32"/>
          <w:szCs w:val="12"/>
          <w:u w:val="single"/>
        </w:rPr>
        <w:t xml:space="preserve">　　　　　　　　　</w:t>
      </w:r>
    </w:p>
    <w:p w:rsidR="00C71C5B" w:rsidRPr="00C71C5B" w:rsidRDefault="00C71C5B" w:rsidP="00C71C5B">
      <w:pPr>
        <w:widowControl/>
        <w:wordWrap w:val="0"/>
        <w:jc w:val="right"/>
        <w:rPr>
          <w:rFonts w:ascii="標楷體" w:eastAsia="標楷體" w:hAnsi="標楷體"/>
          <w:sz w:val="32"/>
          <w:szCs w:val="12"/>
        </w:rPr>
      </w:pPr>
      <w:r>
        <w:rPr>
          <w:rFonts w:ascii="標楷體" w:eastAsia="標楷體" w:hAnsi="標楷體" w:hint="eastAsia"/>
          <w:sz w:val="32"/>
          <w:szCs w:val="12"/>
        </w:rPr>
        <w:t xml:space="preserve">日期：　</w:t>
      </w:r>
      <w:r w:rsidRPr="00C71C5B">
        <w:rPr>
          <w:rFonts w:ascii="標楷體" w:eastAsia="標楷體" w:hAnsi="標楷體" w:hint="eastAsia"/>
          <w:sz w:val="28"/>
          <w:szCs w:val="12"/>
        </w:rPr>
        <w:t xml:space="preserve">　</w:t>
      </w:r>
      <w:r>
        <w:rPr>
          <w:rFonts w:ascii="標楷體" w:eastAsia="標楷體" w:hAnsi="標楷體" w:hint="eastAsia"/>
          <w:sz w:val="32"/>
          <w:szCs w:val="12"/>
        </w:rPr>
        <w:t xml:space="preserve">　</w:t>
      </w:r>
      <w:r w:rsidRPr="00C71C5B">
        <w:rPr>
          <w:rFonts w:ascii="標楷體" w:eastAsia="標楷體" w:hAnsi="標楷體" w:hint="eastAsia"/>
          <w:sz w:val="28"/>
          <w:szCs w:val="12"/>
        </w:rPr>
        <w:t xml:space="preserve">年　</w:t>
      </w:r>
      <w:r>
        <w:rPr>
          <w:rFonts w:ascii="標楷體" w:eastAsia="標楷體" w:hAnsi="標楷體" w:hint="eastAsia"/>
          <w:sz w:val="28"/>
          <w:szCs w:val="12"/>
        </w:rPr>
        <w:t xml:space="preserve">　</w:t>
      </w:r>
      <w:r w:rsidRPr="00C71C5B">
        <w:rPr>
          <w:rFonts w:ascii="標楷體" w:eastAsia="標楷體" w:hAnsi="標楷體" w:hint="eastAsia"/>
          <w:sz w:val="28"/>
          <w:szCs w:val="12"/>
        </w:rPr>
        <w:t xml:space="preserve">月　</w:t>
      </w:r>
      <w:r>
        <w:rPr>
          <w:rFonts w:ascii="標楷體" w:eastAsia="標楷體" w:hAnsi="標楷體" w:hint="eastAsia"/>
          <w:sz w:val="28"/>
          <w:szCs w:val="12"/>
        </w:rPr>
        <w:t xml:space="preserve">　</w:t>
      </w:r>
      <w:r w:rsidRPr="00C71C5B">
        <w:rPr>
          <w:rFonts w:ascii="標楷體" w:eastAsia="標楷體" w:hAnsi="標楷體" w:hint="eastAsia"/>
          <w:sz w:val="28"/>
          <w:szCs w:val="12"/>
        </w:rPr>
        <w:t>日</w:t>
      </w:r>
    </w:p>
    <w:sectPr w:rsidR="00C71C5B" w:rsidRPr="00C71C5B" w:rsidSect="007B34EE">
      <w:footerReference w:type="default" r:id="rId7"/>
      <w:pgSz w:w="11906" w:h="16838"/>
      <w:pgMar w:top="1440" w:right="1800" w:bottom="1440" w:left="1800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8A" w:rsidRDefault="00A4328A" w:rsidP="00081206">
      <w:r>
        <w:separator/>
      </w:r>
    </w:p>
  </w:endnote>
  <w:endnote w:type="continuationSeparator" w:id="0">
    <w:p w:rsidR="00A4328A" w:rsidRDefault="00A4328A" w:rsidP="0008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70" w:rsidRDefault="009F1070" w:rsidP="009F1070">
    <w:pPr>
      <w:pStyle w:val="a6"/>
      <w:jc w:val="right"/>
      <w:rPr>
        <w:rFonts w:ascii="標楷體" w:eastAsia="標楷體" w:hAnsi="標楷體"/>
        <w:sz w:val="12"/>
        <w:szCs w:val="12"/>
      </w:rPr>
    </w:pPr>
    <w:r w:rsidRPr="00AB52F6">
      <w:rPr>
        <w:rFonts w:ascii="標楷體" w:eastAsia="標楷體" w:hAnsi="標楷體" w:hint="eastAsia"/>
        <w:sz w:val="12"/>
        <w:szCs w:val="12"/>
      </w:rPr>
      <w:t>製表　生</w:t>
    </w:r>
    <w:proofErr w:type="gramStart"/>
    <w:r w:rsidRPr="00AB52F6">
      <w:rPr>
        <w:rFonts w:ascii="標楷體" w:eastAsia="標楷體" w:hAnsi="標楷體" w:hint="eastAsia"/>
        <w:sz w:val="12"/>
        <w:szCs w:val="12"/>
      </w:rPr>
      <w:t>醫</w:t>
    </w:r>
    <w:proofErr w:type="gramEnd"/>
    <w:r w:rsidRPr="00AB52F6">
      <w:rPr>
        <w:rFonts w:ascii="標楷體" w:eastAsia="標楷體" w:hAnsi="標楷體" w:hint="eastAsia"/>
        <w:sz w:val="12"/>
        <w:szCs w:val="12"/>
      </w:rPr>
      <w:t>所電腦室 張啟倫　20</w:t>
    </w:r>
    <w:r w:rsidRPr="00AB52F6">
      <w:rPr>
        <w:rFonts w:ascii="標楷體" w:eastAsia="標楷體" w:hAnsi="標楷體"/>
        <w:sz w:val="12"/>
        <w:szCs w:val="12"/>
      </w:rPr>
      <w:t>200</w:t>
    </w:r>
    <w:r>
      <w:rPr>
        <w:rFonts w:ascii="標楷體" w:eastAsia="標楷體" w:hAnsi="標楷體" w:hint="eastAsia"/>
        <w:sz w:val="12"/>
        <w:szCs w:val="12"/>
      </w:rPr>
      <w:t>708</w:t>
    </w:r>
  </w:p>
  <w:p w:rsidR="009F1070" w:rsidRDefault="009F1070" w:rsidP="009F1070">
    <w:pPr>
      <w:pStyle w:val="a6"/>
    </w:pPr>
    <w:r>
      <w:rPr>
        <w:rFonts w:ascii="標楷體" w:eastAsia="標楷體" w:hAnsi="標楷體"/>
        <w:sz w:val="12"/>
        <w:szCs w:val="12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8A" w:rsidRDefault="00A4328A" w:rsidP="00081206">
      <w:r>
        <w:separator/>
      </w:r>
    </w:p>
  </w:footnote>
  <w:footnote w:type="continuationSeparator" w:id="0">
    <w:p w:rsidR="00A4328A" w:rsidRDefault="00A4328A" w:rsidP="0008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BA7"/>
    <w:multiLevelType w:val="hybridMultilevel"/>
    <w:tmpl w:val="C4744E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F41E7A"/>
    <w:multiLevelType w:val="hybridMultilevel"/>
    <w:tmpl w:val="B9E6657E"/>
    <w:lvl w:ilvl="0" w:tplc="C5283B2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894B77"/>
    <w:multiLevelType w:val="hybridMultilevel"/>
    <w:tmpl w:val="9D02CD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C"/>
    <w:rsid w:val="00030883"/>
    <w:rsid w:val="00036F41"/>
    <w:rsid w:val="00063BE1"/>
    <w:rsid w:val="00075CF9"/>
    <w:rsid w:val="00081206"/>
    <w:rsid w:val="00092050"/>
    <w:rsid w:val="000D07E0"/>
    <w:rsid w:val="00132849"/>
    <w:rsid w:val="00175A62"/>
    <w:rsid w:val="001A5545"/>
    <w:rsid w:val="001D0A4B"/>
    <w:rsid w:val="00216F4E"/>
    <w:rsid w:val="0025061C"/>
    <w:rsid w:val="0029685C"/>
    <w:rsid w:val="002A6CFB"/>
    <w:rsid w:val="002E3F68"/>
    <w:rsid w:val="00310BA2"/>
    <w:rsid w:val="003335BB"/>
    <w:rsid w:val="003412E8"/>
    <w:rsid w:val="003434E3"/>
    <w:rsid w:val="00385699"/>
    <w:rsid w:val="00391AC4"/>
    <w:rsid w:val="003974A8"/>
    <w:rsid w:val="003C68A2"/>
    <w:rsid w:val="003E0FC8"/>
    <w:rsid w:val="003E5DAC"/>
    <w:rsid w:val="00440E44"/>
    <w:rsid w:val="004436AC"/>
    <w:rsid w:val="00480C91"/>
    <w:rsid w:val="004C2DD5"/>
    <w:rsid w:val="00525097"/>
    <w:rsid w:val="00545B77"/>
    <w:rsid w:val="00552F47"/>
    <w:rsid w:val="005B6991"/>
    <w:rsid w:val="005F30FA"/>
    <w:rsid w:val="00602C60"/>
    <w:rsid w:val="006230FA"/>
    <w:rsid w:val="0064539F"/>
    <w:rsid w:val="00654769"/>
    <w:rsid w:val="0066372D"/>
    <w:rsid w:val="00673339"/>
    <w:rsid w:val="00710E50"/>
    <w:rsid w:val="00714B4E"/>
    <w:rsid w:val="00740158"/>
    <w:rsid w:val="00770AF9"/>
    <w:rsid w:val="007929FD"/>
    <w:rsid w:val="007B34EE"/>
    <w:rsid w:val="007C01F7"/>
    <w:rsid w:val="007C6015"/>
    <w:rsid w:val="007E51AB"/>
    <w:rsid w:val="007F4F98"/>
    <w:rsid w:val="00851130"/>
    <w:rsid w:val="008970FA"/>
    <w:rsid w:val="008B693F"/>
    <w:rsid w:val="008D17A3"/>
    <w:rsid w:val="008F13A0"/>
    <w:rsid w:val="00902269"/>
    <w:rsid w:val="0090425A"/>
    <w:rsid w:val="00905248"/>
    <w:rsid w:val="00942DEF"/>
    <w:rsid w:val="0097631A"/>
    <w:rsid w:val="009C39DC"/>
    <w:rsid w:val="009D7760"/>
    <w:rsid w:val="009E4486"/>
    <w:rsid w:val="009F1070"/>
    <w:rsid w:val="009F663A"/>
    <w:rsid w:val="009F7B68"/>
    <w:rsid w:val="00A203EA"/>
    <w:rsid w:val="00A415B2"/>
    <w:rsid w:val="00A4328A"/>
    <w:rsid w:val="00A534E3"/>
    <w:rsid w:val="00A60106"/>
    <w:rsid w:val="00A74F22"/>
    <w:rsid w:val="00A942E5"/>
    <w:rsid w:val="00AB52F6"/>
    <w:rsid w:val="00AB7831"/>
    <w:rsid w:val="00B274E4"/>
    <w:rsid w:val="00B553F4"/>
    <w:rsid w:val="00C01D61"/>
    <w:rsid w:val="00C11D55"/>
    <w:rsid w:val="00C20004"/>
    <w:rsid w:val="00C5799B"/>
    <w:rsid w:val="00C71C5B"/>
    <w:rsid w:val="00C93085"/>
    <w:rsid w:val="00CE7BA2"/>
    <w:rsid w:val="00CF61F1"/>
    <w:rsid w:val="00D00D24"/>
    <w:rsid w:val="00D15B6A"/>
    <w:rsid w:val="00D4352C"/>
    <w:rsid w:val="00D532FF"/>
    <w:rsid w:val="00D577AF"/>
    <w:rsid w:val="00D65B86"/>
    <w:rsid w:val="00D97014"/>
    <w:rsid w:val="00DB6556"/>
    <w:rsid w:val="00E01EF7"/>
    <w:rsid w:val="00E2372D"/>
    <w:rsid w:val="00E45B1A"/>
    <w:rsid w:val="00E60E60"/>
    <w:rsid w:val="00E743D2"/>
    <w:rsid w:val="00EA7B79"/>
    <w:rsid w:val="00EB2E96"/>
    <w:rsid w:val="00EB5357"/>
    <w:rsid w:val="00ED6F9C"/>
    <w:rsid w:val="00EF0629"/>
    <w:rsid w:val="00EF0F54"/>
    <w:rsid w:val="00F46C59"/>
    <w:rsid w:val="00FA038A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EC758-A72F-408F-83B7-F96DCCA5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1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1206"/>
    <w:rPr>
      <w:sz w:val="20"/>
      <w:szCs w:val="20"/>
    </w:rPr>
  </w:style>
  <w:style w:type="paragraph" w:styleId="a8">
    <w:name w:val="List Paragraph"/>
    <w:basedOn w:val="a"/>
    <w:uiPriority w:val="34"/>
    <w:qFormat/>
    <w:rsid w:val="00063B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IBMS,Sinica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Chang</dc:creator>
  <cp:lastModifiedBy>kady</cp:lastModifiedBy>
  <cp:revision>2</cp:revision>
  <cp:lastPrinted>2011-08-11T03:22:00Z</cp:lastPrinted>
  <dcterms:created xsi:type="dcterms:W3CDTF">2021-05-06T07:05:00Z</dcterms:created>
  <dcterms:modified xsi:type="dcterms:W3CDTF">2021-05-06T07:05:00Z</dcterms:modified>
</cp:coreProperties>
</file>